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AD" w:rsidRPr="005C06AD" w:rsidRDefault="005C06AD" w:rsidP="005C06AD">
      <w:pPr>
        <w:numPr>
          <w:ilvl w:val="0"/>
          <w:numId w:val="1"/>
        </w:numPr>
        <w:jc w:val="both"/>
        <w:rPr>
          <w:b/>
        </w:rPr>
      </w:pPr>
      <w:bookmarkStart w:id="0" w:name="_GoBack"/>
      <w:bookmarkEnd w:id="0"/>
      <w:r w:rsidRPr="005C06AD">
        <w:rPr>
          <w:b/>
        </w:rPr>
        <w:t>Luisa Mora Villarejo</w:t>
      </w:r>
    </w:p>
    <w:p w:rsidR="005C06AD" w:rsidRPr="005C06AD" w:rsidRDefault="005C06AD" w:rsidP="005C06AD">
      <w:pPr>
        <w:jc w:val="both"/>
      </w:pPr>
      <w:r w:rsidRPr="005C06AD">
        <w:t>Jefe de Servicio de la Biblioteca Islámica "Félix María Pareja"</w:t>
      </w:r>
    </w:p>
    <w:p w:rsidR="005C06AD" w:rsidRPr="005C06AD" w:rsidRDefault="005C06AD" w:rsidP="005C06AD">
      <w:pPr>
        <w:jc w:val="both"/>
      </w:pPr>
      <w:r w:rsidRPr="005C06AD">
        <w:t xml:space="preserve">Agencia </w:t>
      </w:r>
      <w:proofErr w:type="gramStart"/>
      <w:r w:rsidRPr="005C06AD">
        <w:t>Española</w:t>
      </w:r>
      <w:proofErr w:type="gramEnd"/>
      <w:r w:rsidRPr="005C06AD">
        <w:t xml:space="preserve"> de Cooperación Internacional para el Desarrollo (AECID)</w:t>
      </w:r>
    </w:p>
    <w:p w:rsidR="005C06AD" w:rsidRPr="005C06AD" w:rsidRDefault="005C06AD" w:rsidP="005C06AD">
      <w:pPr>
        <w:jc w:val="both"/>
      </w:pPr>
      <w:r w:rsidRPr="005C06AD">
        <w:t>Ministerio de Asuntos Exteriores y de Cooperación</w:t>
      </w:r>
    </w:p>
    <w:p w:rsidR="005C06AD" w:rsidRPr="005C06AD" w:rsidRDefault="005C06AD" w:rsidP="005C06AD">
      <w:pPr>
        <w:jc w:val="both"/>
      </w:pPr>
      <w:r w:rsidRPr="005C06AD">
        <w:rPr>
          <w:i/>
          <w:iCs/>
        </w:rPr>
        <w:t>Estudió Filología Hispánica y es funcionaria del cuerpo Facultativo de Bibliotecas. Responsable de la Biblioteca Islámica "Félix Mª Pareja" en la AECID (MAEC), una institución de sólida experiencia reconocida, entre otros, con el premio Unesco-</w:t>
      </w:r>
      <w:proofErr w:type="spellStart"/>
      <w:r w:rsidRPr="005C06AD">
        <w:rPr>
          <w:i/>
          <w:iCs/>
        </w:rPr>
        <w:t>Sharjah</w:t>
      </w:r>
      <w:proofErr w:type="spellEnd"/>
      <w:r w:rsidRPr="005C06AD">
        <w:rPr>
          <w:i/>
          <w:iCs/>
        </w:rPr>
        <w:t xml:space="preserve"> en 2015.</w:t>
      </w:r>
    </w:p>
    <w:p w:rsidR="005C06AD" w:rsidRPr="005C06AD" w:rsidRDefault="005C06AD" w:rsidP="005C06AD">
      <w:pPr>
        <w:jc w:val="both"/>
      </w:pPr>
      <w:r w:rsidRPr="005C06AD">
        <w:rPr>
          <w:i/>
          <w:iCs/>
        </w:rPr>
        <w:t>Anteriormente dirigió la biblioteca pública de Guadalajara (2006) y la del Instituto del Patrimonio Cultural (2007), después de trabajar en la Subdirección General de coordinación bibliotecaria del Ministerio de Educación, Cultura y Deporte (2005). Máster en Gestión Cultural por el Instituto Nacional de Administraciones Públicas (2014), profesionalmente, ha estado siempre involucrada en la investigación, publicación y enseñanza sobre lectura pública y bibliotecas, además de tener amplia experiencia en el sector editorial.</w:t>
      </w:r>
    </w:p>
    <w:p w:rsidR="00C86892" w:rsidRDefault="005C06AD" w:rsidP="005C06AD">
      <w:pPr>
        <w:jc w:val="both"/>
      </w:pPr>
      <w:r w:rsidRPr="005C06AD">
        <w:t>Ha publicado numerosos artículos, catálogos y trabajos de investigación y participado en congresos y seminarios (en Granada, Toledo, Marruecos, París, Leiden y Estambul para promocionar los fondos bibliográficos de la biblioteca). Entre otras publicaciones recientes, ha editado el </w:t>
      </w:r>
      <w:r w:rsidRPr="005C06AD">
        <w:rPr>
          <w:i/>
          <w:iCs/>
        </w:rPr>
        <w:t>Catálogo de fondo antiguo en tipografía árabe: una colección singular en la Biblioteca Islámica Félix Mª Pareja</w:t>
      </w:r>
      <w:r w:rsidRPr="005C06AD">
        <w:t> (2013; versión árabe de 2016), </w:t>
      </w:r>
      <w:r w:rsidRPr="005C06AD">
        <w:rPr>
          <w:i/>
          <w:iCs/>
        </w:rPr>
        <w:t>El Protectorado español en Marruecos a los 100 años de la firma del Tratado: Fondos documentales en la Biblioteca Félix Mª Pareja</w:t>
      </w:r>
      <w:r w:rsidRPr="005C06AD">
        <w:t> (2012), escrito artículos para </w:t>
      </w:r>
      <w:r w:rsidRPr="005C06AD">
        <w:rPr>
          <w:i/>
          <w:iCs/>
        </w:rPr>
        <w:t>AWRAQ</w:t>
      </w:r>
      <w:r w:rsidRPr="005C06AD">
        <w:t> (nº 5-6): “Fondos documentales de la Biblioteca Islámica en relación con el Protectorado en el norte de África” y el volumen colectivo </w:t>
      </w:r>
      <w:r w:rsidRPr="005C06AD">
        <w:rPr>
          <w:i/>
          <w:iCs/>
        </w:rPr>
        <w:t>Memorias compartidas: Andalucía-Marruecos a través de la fotografía histórica</w:t>
      </w:r>
      <w:r w:rsidRPr="005C06AD">
        <w:t>, Junta de Andalucía (2014): “Difusión del legado fotográfico de Fernando Valderrama en la Biblioteca Islámica (AECID)”.</w:t>
      </w:r>
    </w:p>
    <w:sectPr w:rsidR="00C86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51BEF"/>
    <w:multiLevelType w:val="hybridMultilevel"/>
    <w:tmpl w:val="45BA83C4"/>
    <w:lvl w:ilvl="0" w:tplc="52B8F84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AD"/>
    <w:rsid w:val="005C06AD"/>
    <w:rsid w:val="0082194D"/>
    <w:rsid w:val="00C8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345DF-BE8F-486A-9984-16270655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06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Martínez Albarracín</dc:creator>
  <cp:keywords/>
  <dc:description/>
  <cp:lastModifiedBy>PBeneito</cp:lastModifiedBy>
  <cp:revision>2</cp:revision>
  <dcterms:created xsi:type="dcterms:W3CDTF">2018-05-08T18:38:00Z</dcterms:created>
  <dcterms:modified xsi:type="dcterms:W3CDTF">2018-05-08T18:38:00Z</dcterms:modified>
</cp:coreProperties>
</file>