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493" w:rsidRPr="00BF20B3" w:rsidRDefault="00D32C90" w:rsidP="00BF20B3">
      <w:pPr>
        <w:bidi w:val="0"/>
        <w:rPr>
          <w:b/>
          <w:bCs/>
          <w:sz w:val="32"/>
          <w:szCs w:val="32"/>
          <w:lang w:val="es-ES_tradnl" w:bidi="ar-EG"/>
        </w:rPr>
      </w:pPr>
      <w:r>
        <w:rPr>
          <w:b/>
          <w:bCs/>
          <w:sz w:val="32"/>
          <w:szCs w:val="32"/>
          <w:lang w:val="es-ES" w:bidi="ar-EG"/>
        </w:rPr>
        <w:t>CV</w:t>
      </w:r>
      <w:bookmarkStart w:id="0" w:name="_GoBack"/>
      <w:bookmarkEnd w:id="0"/>
    </w:p>
    <w:p w:rsidR="006E1493" w:rsidRPr="00426CED" w:rsidRDefault="006E1493" w:rsidP="00BF20B3">
      <w:pPr>
        <w:bidi w:val="0"/>
        <w:rPr>
          <w:sz w:val="30"/>
          <w:szCs w:val="30"/>
          <w:rtl/>
          <w:lang w:bidi="ar-EG"/>
        </w:rPr>
      </w:pPr>
    </w:p>
    <w:tbl>
      <w:tblPr>
        <w:tblStyle w:val="Tablaconcuadrcula"/>
        <w:bidiVisual/>
        <w:tblW w:w="0" w:type="auto"/>
        <w:tblLook w:val="04A0" w:firstRow="1" w:lastRow="0" w:firstColumn="1" w:lastColumn="0" w:noHBand="0" w:noVBand="1"/>
      </w:tblPr>
      <w:tblGrid>
        <w:gridCol w:w="1549"/>
        <w:gridCol w:w="6973"/>
      </w:tblGrid>
      <w:tr w:rsidR="006E1493" w:rsidRPr="00426CED" w:rsidTr="002D5BC8">
        <w:tc>
          <w:tcPr>
            <w:tcW w:w="1549" w:type="dxa"/>
          </w:tcPr>
          <w:p w:rsidR="006E1493" w:rsidRPr="00426CED" w:rsidRDefault="00067091" w:rsidP="00BF20B3">
            <w:pPr>
              <w:bidi w:val="0"/>
              <w:rPr>
                <w:sz w:val="30"/>
                <w:szCs w:val="30"/>
                <w:rtl/>
                <w:lang w:bidi="ar-EG"/>
              </w:rPr>
            </w:pPr>
            <w:proofErr w:type="spellStart"/>
            <w:r>
              <w:rPr>
                <w:sz w:val="30"/>
                <w:szCs w:val="30"/>
                <w:lang w:bidi="ar-EG"/>
              </w:rPr>
              <w:t>nombre</w:t>
            </w:r>
            <w:proofErr w:type="spellEnd"/>
          </w:p>
        </w:tc>
        <w:tc>
          <w:tcPr>
            <w:tcW w:w="6973" w:type="dxa"/>
          </w:tcPr>
          <w:p w:rsidR="006E1493" w:rsidRPr="002D5BC8" w:rsidRDefault="002D5BC8" w:rsidP="00BF20B3">
            <w:pPr>
              <w:bidi w:val="0"/>
              <w:rPr>
                <w:sz w:val="30"/>
                <w:szCs w:val="30"/>
                <w:lang w:val="es-ES" w:bidi="ar-EG"/>
              </w:rPr>
            </w:pPr>
            <w:proofErr w:type="spellStart"/>
            <w:r>
              <w:rPr>
                <w:sz w:val="30"/>
                <w:szCs w:val="30"/>
                <w:lang w:val="es-ES" w:bidi="ar-EG"/>
              </w:rPr>
              <w:t>Anwaar</w:t>
            </w:r>
            <w:proofErr w:type="spellEnd"/>
            <w:r>
              <w:rPr>
                <w:sz w:val="30"/>
                <w:szCs w:val="30"/>
                <w:lang w:val="es-ES" w:bidi="ar-EG"/>
              </w:rPr>
              <w:t xml:space="preserve"> </w:t>
            </w:r>
            <w:proofErr w:type="spellStart"/>
            <w:r>
              <w:rPr>
                <w:sz w:val="30"/>
                <w:szCs w:val="30"/>
                <w:lang w:val="es-ES" w:bidi="ar-EG"/>
              </w:rPr>
              <w:t>Moustafa</w:t>
            </w:r>
            <w:proofErr w:type="spellEnd"/>
            <w:r>
              <w:rPr>
                <w:sz w:val="30"/>
                <w:szCs w:val="30"/>
                <w:lang w:val="es-ES" w:bidi="ar-EG"/>
              </w:rPr>
              <w:t xml:space="preserve"> Ahmed</w:t>
            </w:r>
          </w:p>
        </w:tc>
      </w:tr>
      <w:tr w:rsidR="006E1493" w:rsidRPr="00426CED" w:rsidTr="002D5BC8">
        <w:tc>
          <w:tcPr>
            <w:tcW w:w="1549" w:type="dxa"/>
          </w:tcPr>
          <w:p w:rsidR="006E1493" w:rsidRPr="00067091" w:rsidRDefault="00067091" w:rsidP="00BF20B3">
            <w:pPr>
              <w:bidi w:val="0"/>
              <w:rPr>
                <w:sz w:val="30"/>
                <w:szCs w:val="30"/>
                <w:lang w:val="es-ES" w:bidi="ar-EG"/>
              </w:rPr>
            </w:pPr>
            <w:r>
              <w:rPr>
                <w:sz w:val="30"/>
                <w:szCs w:val="30"/>
                <w:lang w:val="es-ES" w:bidi="ar-EG"/>
              </w:rPr>
              <w:t xml:space="preserve">Móvil </w:t>
            </w:r>
          </w:p>
        </w:tc>
        <w:tc>
          <w:tcPr>
            <w:tcW w:w="6973" w:type="dxa"/>
          </w:tcPr>
          <w:p w:rsidR="006E1493" w:rsidRPr="002D5BC8" w:rsidRDefault="006E1493" w:rsidP="00BF20B3">
            <w:pPr>
              <w:bidi w:val="0"/>
              <w:rPr>
                <w:sz w:val="30"/>
                <w:szCs w:val="30"/>
                <w:lang w:val="es-ES" w:bidi="ar-EG"/>
              </w:rPr>
            </w:pPr>
            <w:r w:rsidRPr="00426CED">
              <w:rPr>
                <w:rFonts w:hint="cs"/>
                <w:sz w:val="30"/>
                <w:szCs w:val="30"/>
                <w:rtl/>
                <w:lang w:bidi="ar-EG"/>
              </w:rPr>
              <w:t xml:space="preserve">    </w:t>
            </w:r>
            <w:r w:rsidR="002D5BC8">
              <w:rPr>
                <w:sz w:val="30"/>
                <w:szCs w:val="30"/>
                <w:lang w:bidi="ar-EG"/>
              </w:rPr>
              <w:t>01155829997</w:t>
            </w:r>
            <w:r w:rsidR="002D5BC8">
              <w:rPr>
                <w:rFonts w:hint="cs"/>
                <w:sz w:val="30"/>
                <w:szCs w:val="30"/>
                <w:rtl/>
                <w:lang w:bidi="ar-EG"/>
              </w:rPr>
              <w:t xml:space="preserve">        /  </w:t>
            </w:r>
            <w:r w:rsidR="002D5BC8">
              <w:rPr>
                <w:sz w:val="30"/>
                <w:szCs w:val="30"/>
                <w:lang w:val="es-ES" w:bidi="ar-EG"/>
              </w:rPr>
              <w:t>01200982530</w:t>
            </w:r>
          </w:p>
        </w:tc>
      </w:tr>
      <w:tr w:rsidR="006E1493" w:rsidRPr="00426CED" w:rsidTr="002D5BC8">
        <w:tc>
          <w:tcPr>
            <w:tcW w:w="1549" w:type="dxa"/>
          </w:tcPr>
          <w:p w:rsidR="006E1493" w:rsidRPr="00067091" w:rsidRDefault="00067091" w:rsidP="00BF20B3">
            <w:pPr>
              <w:bidi w:val="0"/>
              <w:rPr>
                <w:sz w:val="30"/>
                <w:szCs w:val="30"/>
                <w:lang w:val="es-ES" w:bidi="ar-EG"/>
              </w:rPr>
            </w:pPr>
            <w:r>
              <w:rPr>
                <w:sz w:val="30"/>
                <w:szCs w:val="30"/>
                <w:lang w:val="es-ES" w:bidi="ar-EG"/>
              </w:rPr>
              <w:t>e-mail</w:t>
            </w:r>
          </w:p>
        </w:tc>
        <w:tc>
          <w:tcPr>
            <w:tcW w:w="6973" w:type="dxa"/>
          </w:tcPr>
          <w:p w:rsidR="006E1493" w:rsidRPr="00426CED" w:rsidRDefault="00D32C90" w:rsidP="00BF20B3">
            <w:pPr>
              <w:bidi w:val="0"/>
              <w:rPr>
                <w:sz w:val="30"/>
                <w:szCs w:val="30"/>
                <w:lang w:bidi="ar-EG"/>
              </w:rPr>
            </w:pPr>
            <w:hyperlink r:id="rId5" w:history="1">
              <w:r w:rsidR="006E1493" w:rsidRPr="00426CED">
                <w:rPr>
                  <w:rStyle w:val="Hipervnculo"/>
                  <w:sz w:val="30"/>
                  <w:szCs w:val="30"/>
                  <w:lang w:bidi="ar-EG"/>
                </w:rPr>
                <w:t>Anwaarm76@gmail.com</w:t>
              </w:r>
            </w:hyperlink>
          </w:p>
        </w:tc>
      </w:tr>
      <w:tr w:rsidR="006E1493" w:rsidRPr="00426CED" w:rsidTr="002D5BC8">
        <w:tc>
          <w:tcPr>
            <w:tcW w:w="1549" w:type="dxa"/>
          </w:tcPr>
          <w:p w:rsidR="006E1493" w:rsidRPr="00067091" w:rsidRDefault="00067091" w:rsidP="00BF20B3">
            <w:pPr>
              <w:bidi w:val="0"/>
              <w:rPr>
                <w:sz w:val="30"/>
                <w:szCs w:val="30"/>
                <w:lang w:val="es-ES" w:bidi="ar-EG"/>
              </w:rPr>
            </w:pPr>
            <w:r>
              <w:rPr>
                <w:sz w:val="30"/>
                <w:szCs w:val="30"/>
                <w:lang w:val="es-ES" w:bidi="ar-EG"/>
              </w:rPr>
              <w:t>Fecha de nacimiento</w:t>
            </w:r>
          </w:p>
        </w:tc>
        <w:tc>
          <w:tcPr>
            <w:tcW w:w="6973" w:type="dxa"/>
          </w:tcPr>
          <w:p w:rsidR="006E1493" w:rsidRPr="00BF20B3" w:rsidRDefault="002D5BC8" w:rsidP="00BF20B3">
            <w:pPr>
              <w:bidi w:val="0"/>
              <w:rPr>
                <w:sz w:val="30"/>
                <w:szCs w:val="30"/>
                <w:lang w:val="es-ES_tradnl" w:bidi="ar-EG"/>
              </w:rPr>
            </w:pPr>
            <w:r>
              <w:rPr>
                <w:sz w:val="30"/>
                <w:szCs w:val="30"/>
                <w:lang w:val="es-ES" w:bidi="ar-EG"/>
              </w:rPr>
              <w:t>12</w:t>
            </w:r>
            <w:r>
              <w:rPr>
                <w:rFonts w:hint="cs"/>
                <w:sz w:val="30"/>
                <w:szCs w:val="30"/>
                <w:rtl/>
                <w:lang w:bidi="ar-EG"/>
              </w:rPr>
              <w:t>/</w:t>
            </w:r>
            <w:r>
              <w:rPr>
                <w:sz w:val="30"/>
                <w:szCs w:val="30"/>
                <w:lang w:val="es-ES" w:bidi="ar-EG"/>
              </w:rPr>
              <w:t>12</w:t>
            </w:r>
            <w:r>
              <w:rPr>
                <w:rFonts w:hint="cs"/>
                <w:sz w:val="30"/>
                <w:szCs w:val="30"/>
                <w:rtl/>
                <w:lang w:bidi="ar-EG"/>
              </w:rPr>
              <w:t>/</w:t>
            </w:r>
            <w:r>
              <w:rPr>
                <w:sz w:val="30"/>
                <w:szCs w:val="30"/>
                <w:lang w:val="es-ES" w:bidi="ar-EG"/>
              </w:rPr>
              <w:t>1976</w:t>
            </w:r>
          </w:p>
        </w:tc>
      </w:tr>
    </w:tbl>
    <w:p w:rsidR="006E1493" w:rsidRPr="00426CED" w:rsidRDefault="006E1493" w:rsidP="00BF20B3">
      <w:pPr>
        <w:bidi w:val="0"/>
        <w:rPr>
          <w:sz w:val="30"/>
          <w:szCs w:val="30"/>
          <w:rtl/>
          <w:lang w:bidi="ar-EG"/>
        </w:rPr>
      </w:pPr>
    </w:p>
    <w:p w:rsidR="006E1493" w:rsidRPr="00386C54" w:rsidRDefault="00386C54" w:rsidP="00BF20B3">
      <w:pPr>
        <w:bidi w:val="0"/>
        <w:rPr>
          <w:b/>
          <w:bCs/>
          <w:sz w:val="32"/>
          <w:szCs w:val="32"/>
          <w:lang w:val="es-ES" w:bidi="ar-EG"/>
        </w:rPr>
      </w:pPr>
      <w:r w:rsidRPr="00386C54">
        <w:rPr>
          <w:b/>
          <w:bCs/>
          <w:sz w:val="30"/>
          <w:szCs w:val="30"/>
          <w:lang w:val="es-ES" w:bidi="ar-EG"/>
        </w:rPr>
        <w:t>Grados académicos:</w:t>
      </w:r>
    </w:p>
    <w:p w:rsidR="006E1493" w:rsidRPr="00426CED" w:rsidRDefault="006E1493" w:rsidP="00BF20B3">
      <w:pPr>
        <w:bidi w:val="0"/>
        <w:spacing w:line="360" w:lineRule="auto"/>
        <w:rPr>
          <w:sz w:val="30"/>
          <w:szCs w:val="30"/>
          <w:rtl/>
          <w:lang w:bidi="ar-EG"/>
        </w:rPr>
      </w:pPr>
    </w:p>
    <w:p w:rsidR="006E1493" w:rsidRPr="00BF20B3" w:rsidRDefault="00D32C90" w:rsidP="00BF20B3">
      <w:pPr>
        <w:pStyle w:val="Ttulo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 w:val="0"/>
          <w:bCs w:val="0"/>
          <w:sz w:val="30"/>
          <w:szCs w:val="30"/>
          <w:lang w:val="es-ES" w:bidi="ar-EG"/>
        </w:rPr>
      </w:pPr>
      <w:r>
        <w:rPr>
          <w:b w:val="0"/>
          <w:bCs w:val="0"/>
          <w:sz w:val="30"/>
          <w:szCs w:val="30"/>
          <w:lang w:val="es-ES" w:bidi="ar-EG"/>
        </w:rPr>
        <w:t>G</w:t>
      </w:r>
      <w:r w:rsidR="00067091" w:rsidRPr="00BF20B3">
        <w:rPr>
          <w:b w:val="0"/>
          <w:bCs w:val="0"/>
          <w:sz w:val="30"/>
          <w:szCs w:val="30"/>
          <w:lang w:val="es-ES" w:bidi="ar-EG"/>
        </w:rPr>
        <w:t xml:space="preserve">rado de </w:t>
      </w:r>
      <w:r w:rsidR="002D6ED1" w:rsidRPr="00BF20B3">
        <w:rPr>
          <w:b w:val="0"/>
          <w:bCs w:val="0"/>
          <w:sz w:val="30"/>
          <w:szCs w:val="30"/>
          <w:lang w:val="es-ES" w:bidi="ar-EG"/>
        </w:rPr>
        <w:t>Máster</w:t>
      </w:r>
      <w:r>
        <w:rPr>
          <w:b w:val="0"/>
          <w:bCs w:val="0"/>
          <w:sz w:val="30"/>
          <w:szCs w:val="30"/>
          <w:lang w:val="es-ES" w:bidi="ar-EG"/>
        </w:rPr>
        <w:t xml:space="preserve"> en Literatura andalusí del Departamento de Filología Á</w:t>
      </w:r>
      <w:r w:rsidR="002D6ED1" w:rsidRPr="00BF20B3">
        <w:rPr>
          <w:b w:val="0"/>
          <w:bCs w:val="0"/>
          <w:sz w:val="30"/>
          <w:szCs w:val="30"/>
          <w:lang w:val="es-ES" w:bidi="ar-EG"/>
        </w:rPr>
        <w:t>rabe,</w:t>
      </w:r>
      <w:r>
        <w:rPr>
          <w:b w:val="0"/>
          <w:bCs w:val="0"/>
          <w:sz w:val="30"/>
          <w:szCs w:val="30"/>
          <w:lang w:val="es-ES" w:bidi="ar-EG"/>
        </w:rPr>
        <w:t xml:space="preserve"> </w:t>
      </w:r>
      <w:r w:rsidR="003019DC" w:rsidRPr="00BF20B3">
        <w:rPr>
          <w:b w:val="0"/>
          <w:bCs w:val="0"/>
          <w:sz w:val="30"/>
          <w:szCs w:val="30"/>
          <w:lang w:val="es-ES" w:bidi="ar-EG"/>
        </w:rPr>
        <w:t>U</w:t>
      </w:r>
      <w:r w:rsidR="002D6ED1" w:rsidRPr="00BF20B3">
        <w:rPr>
          <w:b w:val="0"/>
          <w:bCs w:val="0"/>
          <w:sz w:val="30"/>
          <w:szCs w:val="30"/>
          <w:lang w:val="es-ES" w:bidi="ar-EG"/>
        </w:rPr>
        <w:t>niversidad de El Cairo</w:t>
      </w:r>
      <w:r w:rsidR="00386C54" w:rsidRPr="00BF20B3">
        <w:rPr>
          <w:b w:val="0"/>
          <w:bCs w:val="0"/>
          <w:sz w:val="30"/>
          <w:szCs w:val="30"/>
          <w:lang w:val="es-ES" w:bidi="ar-EG"/>
        </w:rPr>
        <w:t>, Egipto</w:t>
      </w:r>
      <w:r w:rsidR="002D6ED1" w:rsidRPr="00BF20B3">
        <w:rPr>
          <w:b w:val="0"/>
          <w:bCs w:val="0"/>
          <w:sz w:val="30"/>
          <w:szCs w:val="30"/>
          <w:lang w:val="es-ES" w:bidi="ar-EG"/>
        </w:rPr>
        <w:t>.</w:t>
      </w:r>
      <w:r>
        <w:rPr>
          <w:b w:val="0"/>
          <w:bCs w:val="0"/>
          <w:sz w:val="30"/>
          <w:szCs w:val="30"/>
          <w:lang w:val="es-ES" w:bidi="ar-EG"/>
        </w:rPr>
        <w:t xml:space="preserve"> Estructura poética del</w:t>
      </w:r>
      <w:r w:rsidR="003019DC" w:rsidRPr="00BF20B3">
        <w:rPr>
          <w:b w:val="0"/>
          <w:bCs w:val="0"/>
          <w:sz w:val="30"/>
          <w:szCs w:val="30"/>
          <w:lang w:val="es-ES" w:bidi="ar-EG"/>
        </w:rPr>
        <w:t xml:space="preserve"> </w:t>
      </w:r>
      <w:proofErr w:type="spellStart"/>
      <w:r>
        <w:rPr>
          <w:b w:val="0"/>
          <w:bCs w:val="0"/>
          <w:i/>
          <w:iCs/>
          <w:sz w:val="30"/>
          <w:szCs w:val="30"/>
          <w:lang w:val="es-ES" w:bidi="ar-EG"/>
        </w:rPr>
        <w:t>Turyuman</w:t>
      </w:r>
      <w:proofErr w:type="spellEnd"/>
      <w:r>
        <w:rPr>
          <w:b w:val="0"/>
          <w:bCs w:val="0"/>
          <w:i/>
          <w:iCs/>
          <w:sz w:val="30"/>
          <w:szCs w:val="30"/>
          <w:lang w:val="es-ES" w:bidi="ar-EG"/>
        </w:rPr>
        <w:t xml:space="preserve"> al-</w:t>
      </w:r>
      <w:proofErr w:type="spellStart"/>
      <w:proofErr w:type="gramStart"/>
      <w:r>
        <w:rPr>
          <w:b w:val="0"/>
          <w:bCs w:val="0"/>
          <w:i/>
          <w:iCs/>
          <w:sz w:val="30"/>
          <w:szCs w:val="30"/>
          <w:lang w:val="es-ES" w:bidi="ar-EG"/>
        </w:rPr>
        <w:t>ashwaq</w:t>
      </w:r>
      <w:proofErr w:type="spellEnd"/>
      <w:r w:rsidR="00BF20B3" w:rsidRPr="00BF20B3">
        <w:rPr>
          <w:b w:val="0"/>
          <w:bCs w:val="0"/>
          <w:sz w:val="30"/>
          <w:szCs w:val="30"/>
          <w:lang w:val="es-ES" w:bidi="ar-EG"/>
        </w:rPr>
        <w:t xml:space="preserve"> </w:t>
      </w:r>
      <w:r w:rsidR="00BF20B3">
        <w:rPr>
          <w:rFonts w:hint="cs"/>
          <w:b w:val="0"/>
          <w:bCs w:val="0"/>
          <w:sz w:val="30"/>
          <w:szCs w:val="30"/>
          <w:rtl/>
          <w:lang w:bidi="ar-EG"/>
        </w:rPr>
        <w:t>)</w:t>
      </w:r>
      <w:proofErr w:type="gramEnd"/>
      <w:r w:rsidR="00BF20B3" w:rsidRPr="00BF20B3">
        <w:rPr>
          <w:rFonts w:ascii="Arial" w:hAnsi="Arial" w:cs="Arial"/>
          <w:b w:val="0"/>
          <w:bCs w:val="0"/>
          <w:sz w:val="24"/>
          <w:szCs w:val="24"/>
        </w:rPr>
        <w:fldChar w:fldCharType="begin"/>
      </w:r>
      <w:r w:rsidR="00BF20B3" w:rsidRPr="00BF20B3">
        <w:rPr>
          <w:rFonts w:ascii="Arial" w:hAnsi="Arial" w:cs="Arial"/>
          <w:b w:val="0"/>
          <w:bCs w:val="0"/>
          <w:sz w:val="24"/>
          <w:szCs w:val="24"/>
          <w:lang w:val="es-ES_tradnl"/>
        </w:rPr>
        <w:instrText xml:space="preserve"> HYPERLINK "http://www.musulmanesandaluces.org/publicaciones/taryuman/intro.htm" </w:instrText>
      </w:r>
      <w:r w:rsidR="00BF20B3" w:rsidRPr="00BF20B3">
        <w:rPr>
          <w:rFonts w:ascii="Arial" w:hAnsi="Arial" w:cs="Arial"/>
          <w:b w:val="0"/>
          <w:bCs w:val="0"/>
          <w:sz w:val="24"/>
          <w:szCs w:val="24"/>
        </w:rPr>
        <w:fldChar w:fldCharType="separate"/>
      </w:r>
      <w:r w:rsidR="00BF20B3" w:rsidRPr="00BF20B3">
        <w:rPr>
          <w:rStyle w:val="Hipervnculo"/>
          <w:rFonts w:ascii="Arial" w:hAnsi="Arial" w:cs="Arial"/>
          <w:b w:val="0"/>
          <w:bCs w:val="0"/>
          <w:color w:val="auto"/>
          <w:sz w:val="24"/>
          <w:szCs w:val="24"/>
          <w:u w:val="none"/>
          <w:lang w:val="es-ES_tradnl"/>
        </w:rPr>
        <w:t>El Intérprete de los deseos</w:t>
      </w:r>
      <w:r w:rsidR="00BF20B3">
        <w:rPr>
          <w:rStyle w:val="Hipervnculo"/>
          <w:rFonts w:ascii="Arial" w:hAnsi="Arial" w:cs="Arial" w:hint="cs"/>
          <w:b w:val="0"/>
          <w:bCs w:val="0"/>
          <w:color w:val="auto"/>
          <w:sz w:val="24"/>
          <w:szCs w:val="24"/>
          <w:u w:val="none"/>
          <w:rtl/>
          <w:lang w:bidi="ar-EG"/>
        </w:rPr>
        <w:t>(</w:t>
      </w:r>
      <w:r w:rsidR="00BF20B3" w:rsidRPr="00BF20B3">
        <w:rPr>
          <w:rStyle w:val="apple-converted-space"/>
          <w:rFonts w:ascii="Arial" w:hAnsi="Arial" w:cs="Arial"/>
          <w:b w:val="0"/>
          <w:bCs w:val="0"/>
          <w:sz w:val="24"/>
          <w:szCs w:val="24"/>
          <w:lang w:val="es-ES_tradnl"/>
        </w:rPr>
        <w:t> </w:t>
      </w:r>
      <w:r w:rsidR="00BF20B3" w:rsidRPr="00BF20B3">
        <w:rPr>
          <w:rFonts w:ascii="Arial" w:hAnsi="Arial" w:cs="Arial"/>
          <w:b w:val="0"/>
          <w:bCs w:val="0"/>
          <w:sz w:val="24"/>
          <w:szCs w:val="24"/>
        </w:rPr>
        <w:fldChar w:fldCharType="end"/>
      </w:r>
      <w:r w:rsidR="002D6ED1" w:rsidRPr="00BF20B3">
        <w:rPr>
          <w:b w:val="0"/>
          <w:bCs w:val="0"/>
          <w:sz w:val="30"/>
          <w:szCs w:val="30"/>
          <w:lang w:val="es-ES" w:bidi="ar-EG"/>
        </w:rPr>
        <w:t xml:space="preserve"> </w:t>
      </w:r>
      <w:r w:rsidR="002D5BC8" w:rsidRPr="00BF20B3">
        <w:rPr>
          <w:b w:val="0"/>
          <w:bCs w:val="0"/>
          <w:sz w:val="30"/>
          <w:szCs w:val="30"/>
          <w:lang w:val="es-ES" w:bidi="ar-EG"/>
        </w:rPr>
        <w:t xml:space="preserve">de </w:t>
      </w:r>
      <w:proofErr w:type="spellStart"/>
      <w:r w:rsidR="002D5BC8" w:rsidRPr="00BF20B3">
        <w:rPr>
          <w:b w:val="0"/>
          <w:bCs w:val="0"/>
          <w:sz w:val="30"/>
          <w:szCs w:val="30"/>
          <w:lang w:val="es-ES" w:bidi="ar-EG"/>
        </w:rPr>
        <w:t>Ibn</w:t>
      </w:r>
      <w:proofErr w:type="spellEnd"/>
      <w:r w:rsidR="002D5BC8" w:rsidRPr="00BF20B3">
        <w:rPr>
          <w:b w:val="0"/>
          <w:bCs w:val="0"/>
          <w:sz w:val="30"/>
          <w:szCs w:val="30"/>
          <w:lang w:val="es-ES" w:bidi="ar-EG"/>
        </w:rPr>
        <w:t xml:space="preserve"> Arabí</w:t>
      </w:r>
      <w:r w:rsidR="00067091" w:rsidRPr="00BF20B3">
        <w:rPr>
          <w:b w:val="0"/>
          <w:bCs w:val="0"/>
          <w:sz w:val="30"/>
          <w:szCs w:val="30"/>
          <w:lang w:val="es-ES" w:bidi="ar-EG"/>
        </w:rPr>
        <w:t xml:space="preserve"> </w:t>
      </w:r>
    </w:p>
    <w:p w:rsidR="006E1493" w:rsidRPr="00B11CBA" w:rsidRDefault="00B11CBA" w:rsidP="00BF20B3">
      <w:pPr>
        <w:pStyle w:val="Prrafodelista"/>
        <w:numPr>
          <w:ilvl w:val="0"/>
          <w:numId w:val="2"/>
        </w:numPr>
        <w:bidi w:val="0"/>
        <w:spacing w:line="360" w:lineRule="auto"/>
        <w:rPr>
          <w:sz w:val="30"/>
          <w:szCs w:val="30"/>
          <w:lang w:val="es-ES_tradnl" w:bidi="ar-EG"/>
        </w:rPr>
      </w:pPr>
      <w:r w:rsidRPr="00B11CBA">
        <w:rPr>
          <w:sz w:val="30"/>
          <w:szCs w:val="30"/>
          <w:lang w:val="es-ES_tradnl" w:bidi="ar-EG"/>
        </w:rPr>
        <w:t>Doctoranda en e</w:t>
      </w:r>
      <w:r w:rsidR="00D32C90">
        <w:rPr>
          <w:sz w:val="30"/>
          <w:szCs w:val="30"/>
          <w:lang w:val="es-ES_tradnl" w:bidi="ar-EG"/>
        </w:rPr>
        <w:t>l mismo con la tesis titulada: L</w:t>
      </w:r>
      <w:r w:rsidRPr="00B11CBA">
        <w:rPr>
          <w:sz w:val="30"/>
          <w:szCs w:val="30"/>
          <w:lang w:val="es-ES_tradnl" w:bidi="ar-EG"/>
        </w:rPr>
        <w:t xml:space="preserve">a </w:t>
      </w:r>
      <w:r>
        <w:rPr>
          <w:sz w:val="30"/>
          <w:szCs w:val="30"/>
          <w:lang w:val="es-ES_tradnl" w:bidi="ar-EG"/>
        </w:rPr>
        <w:t xml:space="preserve">narrativa </w:t>
      </w:r>
      <w:r w:rsidR="003019DC" w:rsidRPr="00B11CBA">
        <w:rPr>
          <w:sz w:val="30"/>
          <w:szCs w:val="30"/>
          <w:lang w:val="es-ES_tradnl" w:bidi="ar-EG"/>
        </w:rPr>
        <w:t>sufí</w:t>
      </w:r>
      <w:r w:rsidRPr="00B11CBA">
        <w:rPr>
          <w:sz w:val="30"/>
          <w:szCs w:val="30"/>
          <w:lang w:val="es-ES_tradnl" w:bidi="ar-EG"/>
        </w:rPr>
        <w:t xml:space="preserve"> de Ibn </w:t>
      </w:r>
      <w:r w:rsidR="002D5BC8" w:rsidRPr="00B11CBA">
        <w:rPr>
          <w:sz w:val="30"/>
          <w:szCs w:val="30"/>
          <w:lang w:val="es-ES_tradnl" w:bidi="ar-EG"/>
        </w:rPr>
        <w:t>Arab</w:t>
      </w:r>
      <w:r w:rsidR="002D5BC8">
        <w:rPr>
          <w:sz w:val="30"/>
          <w:szCs w:val="30"/>
          <w:lang w:val="es-ES_tradnl" w:bidi="ar-EG"/>
        </w:rPr>
        <w:t>í</w:t>
      </w:r>
      <w:r>
        <w:rPr>
          <w:sz w:val="30"/>
          <w:szCs w:val="30"/>
          <w:lang w:val="es-ES_tradnl" w:bidi="ar-EG"/>
        </w:rPr>
        <w:t xml:space="preserve"> estudio de las técnicas y las estrategias de la narrativa.</w:t>
      </w:r>
    </w:p>
    <w:p w:rsidR="006E1493" w:rsidRPr="00BF20B3" w:rsidRDefault="00B11CBA" w:rsidP="00BF20B3">
      <w:pPr>
        <w:pStyle w:val="Prrafodelista"/>
        <w:numPr>
          <w:ilvl w:val="0"/>
          <w:numId w:val="2"/>
        </w:numPr>
        <w:bidi w:val="0"/>
        <w:spacing w:line="360" w:lineRule="auto"/>
        <w:rPr>
          <w:sz w:val="30"/>
          <w:szCs w:val="30"/>
          <w:lang w:val="es-ES" w:bidi="ar-EG"/>
        </w:rPr>
      </w:pPr>
      <w:r w:rsidRPr="00BF20B3">
        <w:rPr>
          <w:sz w:val="30"/>
          <w:szCs w:val="30"/>
          <w:lang w:val="es-ES" w:bidi="ar-EG"/>
        </w:rPr>
        <w:t>Licenciada en el departamento de filología árabe</w:t>
      </w:r>
      <w:r w:rsidR="00D32C90">
        <w:rPr>
          <w:sz w:val="30"/>
          <w:szCs w:val="30"/>
          <w:lang w:val="es-ES" w:bidi="ar-EG"/>
        </w:rPr>
        <w:t>,</w:t>
      </w:r>
      <w:r w:rsidR="003019DC" w:rsidRPr="00BF20B3">
        <w:rPr>
          <w:sz w:val="30"/>
          <w:szCs w:val="30"/>
          <w:lang w:val="es-ES" w:bidi="ar-EG"/>
        </w:rPr>
        <w:t xml:space="preserve"> U</w:t>
      </w:r>
      <w:r w:rsidRPr="00BF20B3">
        <w:rPr>
          <w:sz w:val="30"/>
          <w:szCs w:val="30"/>
          <w:lang w:val="es-ES" w:bidi="ar-EG"/>
        </w:rPr>
        <w:t xml:space="preserve">niversidad de </w:t>
      </w:r>
      <w:r w:rsidR="00386C54" w:rsidRPr="00BF20B3">
        <w:rPr>
          <w:sz w:val="30"/>
          <w:szCs w:val="30"/>
          <w:lang w:val="es-ES" w:bidi="ar-EG"/>
        </w:rPr>
        <w:t>El Cairo, Egipto</w:t>
      </w:r>
    </w:p>
    <w:p w:rsidR="006E1493" w:rsidRPr="00426CED" w:rsidRDefault="006E1493" w:rsidP="00BF20B3">
      <w:pPr>
        <w:bidi w:val="0"/>
        <w:rPr>
          <w:sz w:val="30"/>
          <w:szCs w:val="30"/>
          <w:rtl/>
          <w:lang w:bidi="ar-EG"/>
        </w:rPr>
      </w:pPr>
    </w:p>
    <w:p w:rsidR="006022D4" w:rsidRDefault="00F32C3B" w:rsidP="00BF20B3">
      <w:pPr>
        <w:bidi w:val="0"/>
        <w:rPr>
          <w:b/>
          <w:bCs/>
          <w:sz w:val="32"/>
          <w:szCs w:val="32"/>
          <w:lang w:val="es-ES" w:bidi="ar-EG"/>
        </w:rPr>
      </w:pPr>
      <w:r>
        <w:rPr>
          <w:b/>
          <w:bCs/>
          <w:sz w:val="32"/>
          <w:szCs w:val="32"/>
          <w:lang w:val="es-ES" w:bidi="ar-EG"/>
        </w:rPr>
        <w:t>Certificados</w:t>
      </w:r>
    </w:p>
    <w:p w:rsidR="006022D4" w:rsidRDefault="006022D4" w:rsidP="00BF20B3">
      <w:pPr>
        <w:bidi w:val="0"/>
        <w:rPr>
          <w:b/>
          <w:bCs/>
          <w:sz w:val="32"/>
          <w:szCs w:val="32"/>
          <w:lang w:val="es-ES" w:bidi="ar-EG"/>
        </w:rPr>
      </w:pPr>
    </w:p>
    <w:p w:rsidR="006022D4" w:rsidRDefault="006022D4" w:rsidP="00BF20B3">
      <w:pPr>
        <w:bidi w:val="0"/>
        <w:rPr>
          <w:b/>
          <w:bCs/>
          <w:sz w:val="32"/>
          <w:szCs w:val="32"/>
          <w:lang w:val="es-ES" w:bidi="ar-EG"/>
        </w:rPr>
      </w:pPr>
      <w:r>
        <w:rPr>
          <w:b/>
          <w:bCs/>
          <w:sz w:val="32"/>
          <w:szCs w:val="32"/>
          <w:lang w:val="es-ES" w:bidi="ar-EG"/>
        </w:rPr>
        <w:t>TOEFL</w:t>
      </w:r>
    </w:p>
    <w:p w:rsidR="006022D4" w:rsidRPr="00426CED" w:rsidRDefault="006022D4" w:rsidP="00BF20B3">
      <w:pPr>
        <w:bidi w:val="0"/>
        <w:rPr>
          <w:sz w:val="30"/>
          <w:szCs w:val="30"/>
          <w:rtl/>
          <w:lang w:bidi="ar-EG"/>
        </w:rPr>
      </w:pPr>
      <w:r>
        <w:rPr>
          <w:b/>
          <w:bCs/>
          <w:sz w:val="32"/>
          <w:szCs w:val="32"/>
          <w:lang w:val="es-ES" w:bidi="ar-EG"/>
        </w:rPr>
        <w:t>ICDL</w:t>
      </w:r>
      <w:r w:rsidR="00F32C3B">
        <w:rPr>
          <w:b/>
          <w:bCs/>
          <w:sz w:val="32"/>
          <w:szCs w:val="32"/>
          <w:lang w:val="es-ES" w:bidi="ar-EG"/>
        </w:rPr>
        <w:t xml:space="preserve"> </w:t>
      </w:r>
    </w:p>
    <w:p w:rsidR="00BF20B3" w:rsidRPr="00BF20B3" w:rsidRDefault="006022D4" w:rsidP="00BF20B3">
      <w:pPr>
        <w:pStyle w:val="Prrafodelista"/>
        <w:numPr>
          <w:ilvl w:val="0"/>
          <w:numId w:val="1"/>
        </w:numPr>
        <w:bidi w:val="0"/>
        <w:spacing w:line="360" w:lineRule="auto"/>
        <w:rPr>
          <w:sz w:val="30"/>
          <w:szCs w:val="30"/>
          <w:lang w:val="es-ES_tradnl" w:bidi="ar-EG"/>
        </w:rPr>
      </w:pPr>
      <w:r w:rsidRPr="00BF20B3">
        <w:rPr>
          <w:sz w:val="30"/>
          <w:szCs w:val="30"/>
          <w:lang w:val="es-ES_tradnl" w:bidi="ar-EG"/>
        </w:rPr>
        <w:t xml:space="preserve">El premio de reconocimiento del </w:t>
      </w:r>
      <w:proofErr w:type="spellStart"/>
      <w:r w:rsidRPr="00BF20B3">
        <w:rPr>
          <w:sz w:val="30"/>
          <w:szCs w:val="30"/>
          <w:lang w:val="es-ES_tradnl" w:bidi="ar-EG"/>
        </w:rPr>
        <w:t>prof.</w:t>
      </w:r>
      <w:proofErr w:type="spellEnd"/>
      <w:r w:rsidRPr="00BF20B3">
        <w:rPr>
          <w:sz w:val="30"/>
          <w:szCs w:val="30"/>
          <w:lang w:val="es-ES_tradnl" w:bidi="ar-EG"/>
        </w:rPr>
        <w:t xml:space="preserve"> </w:t>
      </w:r>
      <w:proofErr w:type="spellStart"/>
      <w:r w:rsidRPr="00BF20B3">
        <w:rPr>
          <w:sz w:val="30"/>
          <w:szCs w:val="30"/>
          <w:lang w:val="es-ES_tradnl" w:bidi="ar-EG"/>
        </w:rPr>
        <w:t>dr</w:t>
      </w:r>
      <w:proofErr w:type="spellEnd"/>
      <w:r w:rsidRPr="00BF20B3">
        <w:rPr>
          <w:sz w:val="30"/>
          <w:szCs w:val="30"/>
          <w:lang w:val="es-ES_tradnl" w:bidi="ar-EG"/>
        </w:rPr>
        <w:t xml:space="preserve">/ </w:t>
      </w:r>
      <w:proofErr w:type="spellStart"/>
      <w:r w:rsidRPr="00BF20B3">
        <w:rPr>
          <w:sz w:val="30"/>
          <w:szCs w:val="30"/>
          <w:lang w:val="es-ES_tradnl" w:bidi="ar-EG"/>
        </w:rPr>
        <w:t>A</w:t>
      </w:r>
      <w:r w:rsidR="003019DC" w:rsidRPr="00BF20B3">
        <w:rPr>
          <w:sz w:val="30"/>
          <w:szCs w:val="30"/>
          <w:lang w:val="es-ES_tradnl" w:bidi="ar-EG"/>
        </w:rPr>
        <w:t>bd</w:t>
      </w:r>
      <w:proofErr w:type="spellEnd"/>
      <w:r w:rsidRPr="00BF20B3">
        <w:rPr>
          <w:sz w:val="30"/>
          <w:szCs w:val="30"/>
          <w:lang w:val="es-ES_tradnl" w:bidi="ar-EG"/>
        </w:rPr>
        <w:t xml:space="preserve"> el </w:t>
      </w:r>
      <w:proofErr w:type="spellStart"/>
      <w:r w:rsidRPr="00BF20B3">
        <w:rPr>
          <w:sz w:val="30"/>
          <w:szCs w:val="30"/>
          <w:lang w:val="es-ES_tradnl" w:bidi="ar-EG"/>
        </w:rPr>
        <w:t>Aziz</w:t>
      </w:r>
      <w:proofErr w:type="spellEnd"/>
      <w:r w:rsidRPr="00BF20B3">
        <w:rPr>
          <w:sz w:val="30"/>
          <w:szCs w:val="30"/>
          <w:lang w:val="es-ES_tradnl" w:bidi="ar-EG"/>
        </w:rPr>
        <w:t xml:space="preserve"> </w:t>
      </w:r>
      <w:r w:rsidR="003019DC" w:rsidRPr="00BF20B3">
        <w:rPr>
          <w:sz w:val="30"/>
          <w:szCs w:val="30"/>
          <w:lang w:val="es-ES_tradnl" w:bidi="ar-EG"/>
        </w:rPr>
        <w:t>A</w:t>
      </w:r>
      <w:r w:rsidRPr="00BF20B3">
        <w:rPr>
          <w:sz w:val="30"/>
          <w:szCs w:val="30"/>
          <w:lang w:val="es-ES_tradnl" w:bidi="ar-EG"/>
        </w:rPr>
        <w:t xml:space="preserve">l </w:t>
      </w:r>
      <w:proofErr w:type="spellStart"/>
      <w:r w:rsidRPr="00BF20B3">
        <w:rPr>
          <w:sz w:val="30"/>
          <w:szCs w:val="30"/>
          <w:lang w:val="es-ES_tradnl" w:bidi="ar-EG"/>
        </w:rPr>
        <w:t>ahwani</w:t>
      </w:r>
      <w:proofErr w:type="spellEnd"/>
      <w:r w:rsidRPr="00BF20B3">
        <w:rPr>
          <w:sz w:val="30"/>
          <w:szCs w:val="30"/>
          <w:lang w:val="es-ES_tradnl" w:bidi="ar-EG"/>
        </w:rPr>
        <w:t>, por la tesina de Máster titulada</w:t>
      </w:r>
      <w:r w:rsidR="00BF20B3">
        <w:rPr>
          <w:rFonts w:hint="cs"/>
          <w:b/>
          <w:bCs/>
          <w:sz w:val="30"/>
          <w:szCs w:val="30"/>
          <w:rtl/>
          <w:lang w:bidi="ar-EG"/>
        </w:rPr>
        <w:t xml:space="preserve">: </w:t>
      </w:r>
      <w:r w:rsidR="00D32C90">
        <w:rPr>
          <w:b/>
          <w:bCs/>
          <w:sz w:val="30"/>
          <w:szCs w:val="30"/>
          <w:lang w:val="es-ES" w:bidi="ar-EG"/>
        </w:rPr>
        <w:t xml:space="preserve"> Estructura poé</w:t>
      </w:r>
      <w:r w:rsidR="00BF20B3" w:rsidRPr="00BF20B3">
        <w:rPr>
          <w:b/>
          <w:bCs/>
          <w:sz w:val="30"/>
          <w:szCs w:val="30"/>
          <w:lang w:val="es-ES" w:bidi="ar-EG"/>
        </w:rPr>
        <w:t xml:space="preserve">tica  en </w:t>
      </w:r>
      <w:proofErr w:type="spellStart"/>
      <w:r w:rsidR="00BF20B3" w:rsidRPr="00BF20B3">
        <w:rPr>
          <w:b/>
          <w:bCs/>
          <w:i/>
          <w:iCs/>
          <w:sz w:val="30"/>
          <w:szCs w:val="30"/>
          <w:lang w:val="es-ES" w:bidi="ar-EG"/>
        </w:rPr>
        <w:t>turyuman</w:t>
      </w:r>
      <w:proofErr w:type="spellEnd"/>
      <w:r w:rsidR="00BF20B3" w:rsidRPr="00BF20B3">
        <w:rPr>
          <w:b/>
          <w:bCs/>
          <w:i/>
          <w:iCs/>
          <w:sz w:val="30"/>
          <w:szCs w:val="30"/>
          <w:lang w:val="es-ES" w:bidi="ar-EG"/>
        </w:rPr>
        <w:t xml:space="preserve"> el </w:t>
      </w:r>
      <w:proofErr w:type="spellStart"/>
      <w:r w:rsidR="00BF20B3" w:rsidRPr="00BF20B3">
        <w:rPr>
          <w:b/>
          <w:bCs/>
          <w:i/>
          <w:iCs/>
          <w:sz w:val="30"/>
          <w:szCs w:val="30"/>
          <w:lang w:val="es-ES" w:bidi="ar-EG"/>
        </w:rPr>
        <w:t>ashwak</w:t>
      </w:r>
      <w:proofErr w:type="spellEnd"/>
      <w:r w:rsidR="00BF20B3" w:rsidRPr="00BF20B3">
        <w:rPr>
          <w:b/>
          <w:bCs/>
          <w:sz w:val="30"/>
          <w:szCs w:val="30"/>
          <w:lang w:val="es-ES" w:bidi="ar-EG"/>
        </w:rPr>
        <w:t xml:space="preserve">  </w:t>
      </w:r>
      <w:r w:rsidR="00BF20B3">
        <w:rPr>
          <w:rFonts w:hint="cs"/>
          <w:b/>
          <w:bCs/>
          <w:sz w:val="30"/>
          <w:szCs w:val="30"/>
          <w:rtl/>
          <w:lang w:bidi="ar-EG"/>
        </w:rPr>
        <w:t>)</w:t>
      </w:r>
      <w:r w:rsidR="00BF20B3" w:rsidRPr="00BF20B3">
        <w:rPr>
          <w:rFonts w:ascii="Arial" w:hAnsi="Arial" w:cs="Arial"/>
          <w:b/>
          <w:bCs/>
        </w:rPr>
        <w:fldChar w:fldCharType="begin"/>
      </w:r>
      <w:r w:rsidR="00BF20B3" w:rsidRPr="00BF20B3">
        <w:rPr>
          <w:rFonts w:ascii="Arial" w:hAnsi="Arial" w:cs="Arial"/>
          <w:b/>
          <w:bCs/>
          <w:lang w:val="es-ES_tradnl"/>
        </w:rPr>
        <w:instrText xml:space="preserve"> HYPERLINK "http://www.musulmanesandaluces.org/publicaciones/taryuman/intro.htm" </w:instrText>
      </w:r>
      <w:r w:rsidR="00BF20B3" w:rsidRPr="00BF20B3">
        <w:rPr>
          <w:rFonts w:ascii="Arial" w:hAnsi="Arial" w:cs="Arial"/>
          <w:b/>
          <w:bCs/>
        </w:rPr>
        <w:fldChar w:fldCharType="separate"/>
      </w:r>
      <w:r w:rsidR="00BF20B3" w:rsidRPr="00BF20B3">
        <w:rPr>
          <w:rStyle w:val="Hipervnculo"/>
          <w:rFonts w:ascii="Arial" w:hAnsi="Arial" w:cs="Arial"/>
          <w:b/>
          <w:bCs/>
          <w:color w:val="auto"/>
          <w:u w:val="none"/>
          <w:lang w:val="es-ES_tradnl"/>
        </w:rPr>
        <w:t>El Intérprete de los deseos</w:t>
      </w:r>
      <w:r w:rsidR="00BF20B3">
        <w:rPr>
          <w:rStyle w:val="Hipervnculo"/>
          <w:rFonts w:ascii="Arial" w:hAnsi="Arial" w:cs="Arial" w:hint="cs"/>
          <w:b/>
          <w:bCs/>
          <w:color w:val="auto"/>
          <w:u w:val="none"/>
          <w:rtl/>
          <w:lang w:bidi="ar-EG"/>
        </w:rPr>
        <w:t>(</w:t>
      </w:r>
      <w:r w:rsidR="00BF20B3" w:rsidRPr="00BF20B3">
        <w:rPr>
          <w:rStyle w:val="apple-converted-space"/>
          <w:rFonts w:ascii="Arial" w:hAnsi="Arial" w:cs="Arial"/>
          <w:b/>
          <w:bCs/>
          <w:lang w:val="es-ES_tradnl"/>
        </w:rPr>
        <w:t> </w:t>
      </w:r>
      <w:r w:rsidR="00BF20B3" w:rsidRPr="00BF20B3">
        <w:rPr>
          <w:rFonts w:ascii="Arial" w:hAnsi="Arial" w:cs="Arial"/>
          <w:b/>
          <w:bCs/>
        </w:rPr>
        <w:fldChar w:fldCharType="end"/>
      </w:r>
      <w:r w:rsidR="00BF20B3" w:rsidRPr="00BF20B3">
        <w:rPr>
          <w:b/>
          <w:bCs/>
          <w:sz w:val="30"/>
          <w:szCs w:val="30"/>
          <w:lang w:val="es-ES" w:bidi="ar-EG"/>
        </w:rPr>
        <w:t xml:space="preserve"> de </w:t>
      </w:r>
      <w:proofErr w:type="spellStart"/>
      <w:r w:rsidR="00BF20B3" w:rsidRPr="00BF20B3">
        <w:rPr>
          <w:b/>
          <w:bCs/>
          <w:sz w:val="30"/>
          <w:szCs w:val="30"/>
          <w:lang w:val="es-ES" w:bidi="ar-EG"/>
        </w:rPr>
        <w:t>Ibn</w:t>
      </w:r>
      <w:proofErr w:type="spellEnd"/>
      <w:r w:rsidR="00BF20B3" w:rsidRPr="00BF20B3">
        <w:rPr>
          <w:b/>
          <w:bCs/>
          <w:sz w:val="30"/>
          <w:szCs w:val="30"/>
          <w:lang w:val="es-ES" w:bidi="ar-EG"/>
        </w:rPr>
        <w:t xml:space="preserve"> </w:t>
      </w:r>
      <w:proofErr w:type="spellStart"/>
      <w:r w:rsidR="00BF20B3" w:rsidRPr="00BF20B3">
        <w:rPr>
          <w:b/>
          <w:bCs/>
          <w:sz w:val="30"/>
          <w:szCs w:val="30"/>
          <w:lang w:val="es-ES" w:bidi="ar-EG"/>
        </w:rPr>
        <w:t>Arab</w:t>
      </w:r>
      <w:r w:rsidR="00BF20B3">
        <w:rPr>
          <w:b/>
          <w:bCs/>
          <w:sz w:val="30"/>
          <w:szCs w:val="30"/>
          <w:lang w:val="es-ES" w:bidi="ar-EG"/>
        </w:rPr>
        <w:t>i</w:t>
      </w:r>
      <w:proofErr w:type="spellEnd"/>
    </w:p>
    <w:p w:rsidR="00653981" w:rsidRPr="00BF20B3" w:rsidRDefault="00BF20B3" w:rsidP="00BF20B3">
      <w:pPr>
        <w:pStyle w:val="Prrafodelista"/>
        <w:numPr>
          <w:ilvl w:val="0"/>
          <w:numId w:val="1"/>
        </w:numPr>
        <w:bidi w:val="0"/>
        <w:spacing w:line="360" w:lineRule="auto"/>
        <w:rPr>
          <w:sz w:val="30"/>
          <w:szCs w:val="30"/>
          <w:lang w:val="es-ES_tradnl" w:bidi="ar-EG"/>
        </w:rPr>
      </w:pPr>
      <w:r w:rsidRPr="00BF20B3">
        <w:rPr>
          <w:b/>
          <w:bCs/>
          <w:sz w:val="30"/>
          <w:szCs w:val="30"/>
          <w:lang w:val="es-ES" w:bidi="ar-EG"/>
        </w:rPr>
        <w:t xml:space="preserve"> </w:t>
      </w:r>
      <w:r w:rsidR="006022D4" w:rsidRPr="00BF20B3">
        <w:rPr>
          <w:sz w:val="30"/>
          <w:szCs w:val="30"/>
          <w:lang w:val="es-ES_tradnl" w:bidi="ar-EG"/>
        </w:rPr>
        <w:t>Certificado</w:t>
      </w:r>
      <w:r w:rsidR="00653981" w:rsidRPr="00BF20B3">
        <w:rPr>
          <w:sz w:val="30"/>
          <w:szCs w:val="30"/>
          <w:lang w:val="es-ES_tradnl" w:bidi="ar-EG"/>
        </w:rPr>
        <w:t xml:space="preserve"> de obtener el nivel B.1.1,</w:t>
      </w:r>
      <w:r w:rsidR="006022D4" w:rsidRPr="00BF20B3">
        <w:rPr>
          <w:sz w:val="30"/>
          <w:szCs w:val="30"/>
          <w:lang w:val="es-ES_tradnl" w:bidi="ar-EG"/>
        </w:rPr>
        <w:t xml:space="preserve"> del instituto cultural </w:t>
      </w:r>
      <w:proofErr w:type="spellStart"/>
      <w:r w:rsidR="006022D4" w:rsidRPr="00BF20B3">
        <w:rPr>
          <w:sz w:val="30"/>
          <w:szCs w:val="30"/>
          <w:lang w:val="es-ES_tradnl" w:bidi="ar-EG"/>
        </w:rPr>
        <w:t>espa</w:t>
      </w:r>
      <w:r w:rsidR="006022D4" w:rsidRPr="00BF20B3">
        <w:rPr>
          <w:sz w:val="30"/>
          <w:szCs w:val="30"/>
          <w:lang w:val="es-ES" w:bidi="ar-EG"/>
        </w:rPr>
        <w:t>ñol</w:t>
      </w:r>
      <w:proofErr w:type="spellEnd"/>
      <w:r w:rsidR="00653981" w:rsidRPr="00BF20B3">
        <w:rPr>
          <w:sz w:val="30"/>
          <w:szCs w:val="30"/>
          <w:lang w:val="es-ES" w:bidi="ar-EG"/>
        </w:rPr>
        <w:t>:</w:t>
      </w:r>
      <w:r w:rsidR="006022D4" w:rsidRPr="00BF20B3">
        <w:rPr>
          <w:sz w:val="30"/>
          <w:szCs w:val="30"/>
          <w:lang w:val="es-ES" w:bidi="ar-EG"/>
        </w:rPr>
        <w:t xml:space="preserve"> </w:t>
      </w:r>
      <w:r w:rsidR="006022D4" w:rsidRPr="00BF20B3">
        <w:rPr>
          <w:sz w:val="30"/>
          <w:szCs w:val="30"/>
          <w:lang w:val="es-ES_tradnl" w:bidi="ar-EG"/>
        </w:rPr>
        <w:t>Cervantes</w:t>
      </w:r>
      <w:r w:rsidR="00653981" w:rsidRPr="00BF20B3">
        <w:rPr>
          <w:sz w:val="30"/>
          <w:szCs w:val="30"/>
          <w:lang w:val="es-ES_tradnl" w:bidi="ar-EG"/>
        </w:rPr>
        <w:t>.</w:t>
      </w:r>
    </w:p>
    <w:p w:rsidR="00653981" w:rsidRDefault="00653981" w:rsidP="00BF20B3">
      <w:pPr>
        <w:bidi w:val="0"/>
        <w:spacing w:line="360" w:lineRule="auto"/>
        <w:rPr>
          <w:sz w:val="30"/>
          <w:szCs w:val="30"/>
          <w:lang w:val="es-ES_tradnl" w:bidi="ar-EG"/>
        </w:rPr>
      </w:pPr>
    </w:p>
    <w:p w:rsidR="006E1493" w:rsidRPr="00653981" w:rsidRDefault="006022D4" w:rsidP="00BF20B3">
      <w:pPr>
        <w:bidi w:val="0"/>
        <w:spacing w:line="360" w:lineRule="auto"/>
        <w:rPr>
          <w:sz w:val="30"/>
          <w:szCs w:val="30"/>
          <w:lang w:val="es-ES_tradnl" w:bidi="ar-EG"/>
        </w:rPr>
      </w:pPr>
      <w:r w:rsidRPr="00653981">
        <w:rPr>
          <w:sz w:val="30"/>
          <w:szCs w:val="30"/>
          <w:lang w:val="es-ES_tradnl" w:bidi="ar-EG"/>
        </w:rPr>
        <w:t xml:space="preserve"> </w:t>
      </w:r>
    </w:p>
    <w:p w:rsidR="006E1493" w:rsidRPr="00653981" w:rsidRDefault="006E1493" w:rsidP="00BF20B3">
      <w:pPr>
        <w:pStyle w:val="Prrafodelista"/>
        <w:bidi w:val="0"/>
        <w:spacing w:line="360" w:lineRule="auto"/>
        <w:rPr>
          <w:b/>
          <w:bCs/>
          <w:sz w:val="30"/>
          <w:szCs w:val="30"/>
          <w:lang w:val="es-ES" w:bidi="ar-EG"/>
        </w:rPr>
      </w:pPr>
    </w:p>
    <w:p w:rsidR="00435255" w:rsidRDefault="00653981" w:rsidP="00BF20B3">
      <w:pPr>
        <w:bidi w:val="0"/>
        <w:spacing w:line="360" w:lineRule="auto"/>
        <w:ind w:left="360"/>
        <w:rPr>
          <w:b/>
          <w:bCs/>
          <w:sz w:val="32"/>
          <w:szCs w:val="32"/>
          <w:lang w:val="es-ES_tradnl" w:bidi="ar-EG"/>
        </w:rPr>
      </w:pPr>
      <w:r>
        <w:rPr>
          <w:b/>
          <w:bCs/>
          <w:sz w:val="32"/>
          <w:szCs w:val="32"/>
          <w:lang w:val="es-ES_tradnl" w:bidi="ar-EG"/>
        </w:rPr>
        <w:t>Actividades:</w:t>
      </w:r>
    </w:p>
    <w:p w:rsidR="00637EC4" w:rsidRDefault="00435255" w:rsidP="00BF20B3">
      <w:pPr>
        <w:bidi w:val="0"/>
        <w:spacing w:line="360" w:lineRule="auto"/>
        <w:ind w:left="360"/>
        <w:rPr>
          <w:b/>
          <w:bCs/>
          <w:sz w:val="32"/>
          <w:szCs w:val="32"/>
          <w:lang w:val="es-ES_tradnl" w:bidi="ar-EG"/>
        </w:rPr>
      </w:pPr>
      <w:r>
        <w:rPr>
          <w:b/>
          <w:bCs/>
          <w:sz w:val="32"/>
          <w:szCs w:val="32"/>
          <w:lang w:val="es-ES_tradnl" w:bidi="ar-EG"/>
        </w:rPr>
        <w:t xml:space="preserve">Investigación titulada: los nombres propios de los personajes y la cifra del texto literario en la estructura de la narración </w:t>
      </w:r>
      <w:r w:rsidR="002D5BC8">
        <w:rPr>
          <w:b/>
          <w:bCs/>
          <w:sz w:val="32"/>
          <w:szCs w:val="32"/>
          <w:lang w:val="es-ES_tradnl" w:bidi="ar-EG"/>
        </w:rPr>
        <w:t>sufí</w:t>
      </w:r>
      <w:r>
        <w:rPr>
          <w:b/>
          <w:bCs/>
          <w:sz w:val="32"/>
          <w:szCs w:val="32"/>
          <w:lang w:val="es-ES_tradnl" w:bidi="ar-EG"/>
        </w:rPr>
        <w:t xml:space="preserve"> de Ibn </w:t>
      </w:r>
      <w:r w:rsidR="002D5BC8">
        <w:rPr>
          <w:b/>
          <w:bCs/>
          <w:sz w:val="32"/>
          <w:szCs w:val="32"/>
          <w:lang w:val="es-ES_tradnl" w:bidi="ar-EG"/>
        </w:rPr>
        <w:t>Arabí</w:t>
      </w:r>
      <w:r>
        <w:rPr>
          <w:b/>
          <w:bCs/>
          <w:sz w:val="32"/>
          <w:szCs w:val="32"/>
          <w:lang w:val="es-ES_tradnl" w:bidi="ar-EG"/>
        </w:rPr>
        <w:t xml:space="preserve">: publicada en la revista </w:t>
      </w:r>
      <w:r w:rsidRPr="00435255">
        <w:rPr>
          <w:b/>
          <w:bCs/>
          <w:sz w:val="32"/>
          <w:szCs w:val="32"/>
          <w:lang w:val="es-ES_tradnl" w:bidi="ar-EG"/>
        </w:rPr>
        <w:t>"</w:t>
      </w:r>
      <w:proofErr w:type="spellStart"/>
      <w:r w:rsidRPr="00435255">
        <w:rPr>
          <w:b/>
          <w:bCs/>
          <w:sz w:val="32"/>
          <w:szCs w:val="32"/>
          <w:lang w:val="es-ES_tradnl" w:bidi="ar-EG"/>
        </w:rPr>
        <w:t>ketabat</w:t>
      </w:r>
      <w:proofErr w:type="spellEnd"/>
      <w:r w:rsidRPr="00435255">
        <w:rPr>
          <w:b/>
          <w:bCs/>
          <w:sz w:val="32"/>
          <w:szCs w:val="32"/>
          <w:lang w:val="es-ES_tradnl" w:bidi="ar-EG"/>
        </w:rPr>
        <w:t xml:space="preserve">", la Universidad de </w:t>
      </w:r>
      <w:proofErr w:type="spellStart"/>
      <w:r>
        <w:rPr>
          <w:b/>
          <w:bCs/>
          <w:sz w:val="32"/>
          <w:szCs w:val="32"/>
          <w:lang w:val="es-ES_tradnl" w:bidi="ar-EG"/>
        </w:rPr>
        <w:t>kanat</w:t>
      </w:r>
      <w:proofErr w:type="spellEnd"/>
      <w:r>
        <w:rPr>
          <w:b/>
          <w:bCs/>
          <w:sz w:val="32"/>
          <w:szCs w:val="32"/>
          <w:lang w:val="es-ES_tradnl" w:bidi="ar-EG"/>
        </w:rPr>
        <w:t xml:space="preserve"> el </w:t>
      </w:r>
      <w:proofErr w:type="spellStart"/>
      <w:r>
        <w:rPr>
          <w:b/>
          <w:bCs/>
          <w:sz w:val="32"/>
          <w:szCs w:val="32"/>
          <w:lang w:val="es-ES_tradnl" w:bidi="ar-EG"/>
        </w:rPr>
        <w:t>Suis</w:t>
      </w:r>
      <w:proofErr w:type="spellEnd"/>
      <w:r>
        <w:rPr>
          <w:b/>
          <w:bCs/>
          <w:sz w:val="32"/>
          <w:szCs w:val="32"/>
          <w:lang w:val="es-ES_tradnl" w:bidi="ar-EG"/>
        </w:rPr>
        <w:t>.</w:t>
      </w:r>
    </w:p>
    <w:p w:rsidR="00637EC4" w:rsidRDefault="00637EC4" w:rsidP="00BF20B3">
      <w:pPr>
        <w:bidi w:val="0"/>
        <w:spacing w:line="360" w:lineRule="auto"/>
        <w:ind w:left="360"/>
        <w:rPr>
          <w:b/>
          <w:bCs/>
          <w:sz w:val="32"/>
          <w:szCs w:val="32"/>
          <w:lang w:val="es-ES" w:bidi="ar-EG"/>
        </w:rPr>
      </w:pPr>
    </w:p>
    <w:p w:rsidR="00637EC4" w:rsidRPr="00637EC4" w:rsidRDefault="00637EC4" w:rsidP="00BF20B3">
      <w:pPr>
        <w:bidi w:val="0"/>
        <w:spacing w:line="360" w:lineRule="auto"/>
        <w:ind w:left="360"/>
        <w:rPr>
          <w:b/>
          <w:bCs/>
          <w:sz w:val="32"/>
          <w:szCs w:val="32"/>
          <w:lang w:val="es-ES" w:bidi="ar-EG"/>
        </w:rPr>
      </w:pPr>
      <w:r>
        <w:rPr>
          <w:b/>
          <w:bCs/>
          <w:sz w:val="32"/>
          <w:szCs w:val="32"/>
          <w:lang w:val="es-ES" w:bidi="ar-EG"/>
        </w:rPr>
        <w:t xml:space="preserve">Investigación titulada: la estrategia del espacio en la obra de </w:t>
      </w:r>
      <w:proofErr w:type="spellStart"/>
      <w:r>
        <w:rPr>
          <w:b/>
          <w:bCs/>
          <w:sz w:val="32"/>
          <w:szCs w:val="32"/>
          <w:lang w:val="es-ES" w:bidi="ar-EG"/>
        </w:rPr>
        <w:t>Ibn</w:t>
      </w:r>
      <w:proofErr w:type="spellEnd"/>
      <w:r>
        <w:rPr>
          <w:b/>
          <w:bCs/>
          <w:sz w:val="32"/>
          <w:szCs w:val="32"/>
          <w:lang w:val="es-ES" w:bidi="ar-EG"/>
        </w:rPr>
        <w:t xml:space="preserve"> </w:t>
      </w:r>
      <w:proofErr w:type="spellStart"/>
      <w:r w:rsidR="00BF20B3">
        <w:rPr>
          <w:b/>
          <w:bCs/>
          <w:sz w:val="32"/>
          <w:szCs w:val="32"/>
          <w:lang w:val="es-ES" w:bidi="ar-EG"/>
        </w:rPr>
        <w:t>Arabi</w:t>
      </w:r>
      <w:proofErr w:type="spellEnd"/>
      <w:r w:rsidR="004C1B99">
        <w:rPr>
          <w:b/>
          <w:bCs/>
          <w:sz w:val="32"/>
          <w:szCs w:val="32"/>
          <w:lang w:val="es-ES" w:bidi="ar-EG"/>
        </w:rPr>
        <w:t xml:space="preserve">, </w:t>
      </w:r>
      <w:proofErr w:type="spellStart"/>
      <w:r w:rsidR="004C1B99">
        <w:rPr>
          <w:b/>
          <w:bCs/>
          <w:sz w:val="32"/>
          <w:szCs w:val="32"/>
          <w:lang w:val="es-ES" w:bidi="ar-EG"/>
        </w:rPr>
        <w:t>puplicada</w:t>
      </w:r>
      <w:proofErr w:type="spellEnd"/>
      <w:r w:rsidR="004C1B99">
        <w:rPr>
          <w:b/>
          <w:bCs/>
          <w:sz w:val="32"/>
          <w:szCs w:val="32"/>
          <w:lang w:val="es-ES" w:bidi="ar-EG"/>
        </w:rPr>
        <w:t xml:space="preserve"> en  la revista de la U</w:t>
      </w:r>
      <w:r>
        <w:rPr>
          <w:b/>
          <w:bCs/>
          <w:sz w:val="32"/>
          <w:szCs w:val="32"/>
          <w:lang w:val="es-ES" w:bidi="ar-EG"/>
        </w:rPr>
        <w:t xml:space="preserve">niversidad de El Cairo: </w:t>
      </w:r>
      <w:proofErr w:type="spellStart"/>
      <w:r>
        <w:rPr>
          <w:b/>
          <w:bCs/>
          <w:sz w:val="32"/>
          <w:szCs w:val="32"/>
          <w:lang w:val="es-ES" w:bidi="ar-EG"/>
        </w:rPr>
        <w:t>Hermis</w:t>
      </w:r>
      <w:proofErr w:type="spellEnd"/>
    </w:p>
    <w:p w:rsidR="00637EC4" w:rsidRPr="00426CED" w:rsidRDefault="006E1493" w:rsidP="00BF20B3">
      <w:pPr>
        <w:bidi w:val="0"/>
        <w:spacing w:line="360" w:lineRule="auto"/>
        <w:ind w:left="360"/>
        <w:rPr>
          <w:sz w:val="30"/>
          <w:szCs w:val="30"/>
          <w:lang w:val="es-ES_tradnl" w:bidi="ar-EG"/>
        </w:rPr>
      </w:pPr>
      <w:r w:rsidRPr="00426CED">
        <w:rPr>
          <w:rFonts w:hint="cs"/>
          <w:b/>
          <w:bCs/>
          <w:sz w:val="32"/>
          <w:szCs w:val="32"/>
          <w:rtl/>
          <w:lang w:val="es-ES_tradnl" w:bidi="ar-EG"/>
        </w:rPr>
        <w:t xml:space="preserve"> </w:t>
      </w:r>
    </w:p>
    <w:p w:rsidR="00637EC4" w:rsidRPr="00637EC4" w:rsidRDefault="00637EC4" w:rsidP="00BF20B3">
      <w:pPr>
        <w:bidi w:val="0"/>
        <w:spacing w:line="360" w:lineRule="auto"/>
        <w:ind w:left="284"/>
        <w:rPr>
          <w:b/>
          <w:bCs/>
          <w:sz w:val="30"/>
          <w:szCs w:val="30"/>
          <w:u w:val="single"/>
          <w:lang w:val="es-ES" w:bidi="ar-EG"/>
        </w:rPr>
      </w:pPr>
      <w:r w:rsidRPr="00637EC4">
        <w:rPr>
          <w:b/>
          <w:bCs/>
          <w:sz w:val="30"/>
          <w:szCs w:val="30"/>
          <w:u w:val="single"/>
          <w:lang w:val="es-ES" w:bidi="ar-EG"/>
        </w:rPr>
        <w:t>Certificados de</w:t>
      </w:r>
      <w:r w:rsidR="004C1B99">
        <w:rPr>
          <w:b/>
          <w:bCs/>
          <w:sz w:val="30"/>
          <w:szCs w:val="30"/>
          <w:u w:val="single"/>
          <w:lang w:val="es-ES" w:bidi="ar-EG"/>
        </w:rPr>
        <w:t xml:space="preserve">  asistencia</w:t>
      </w:r>
      <w:r w:rsidRPr="00637EC4">
        <w:rPr>
          <w:b/>
          <w:bCs/>
          <w:sz w:val="30"/>
          <w:szCs w:val="30"/>
          <w:u w:val="single"/>
          <w:lang w:val="es-ES" w:bidi="ar-EG"/>
        </w:rPr>
        <w:t>:</w:t>
      </w:r>
    </w:p>
    <w:p w:rsidR="006E1493" w:rsidRDefault="00637EC4" w:rsidP="00BF20B3">
      <w:pPr>
        <w:bidi w:val="0"/>
        <w:spacing w:line="360" w:lineRule="auto"/>
        <w:ind w:left="284"/>
        <w:rPr>
          <w:sz w:val="30"/>
          <w:szCs w:val="30"/>
          <w:lang w:val="es-ES" w:bidi="ar-EG"/>
        </w:rPr>
      </w:pPr>
      <w:r>
        <w:rPr>
          <w:sz w:val="30"/>
          <w:szCs w:val="30"/>
          <w:lang w:val="es-ES" w:bidi="ar-EG"/>
        </w:rPr>
        <w:t xml:space="preserve"> El congreso Internacional de los Hispanistas </w:t>
      </w:r>
      <w:r w:rsidR="006040B8">
        <w:rPr>
          <w:sz w:val="30"/>
          <w:szCs w:val="30"/>
          <w:lang w:val="es-ES" w:bidi="ar-EG"/>
        </w:rPr>
        <w:t>Árabes</w:t>
      </w:r>
      <w:r>
        <w:rPr>
          <w:sz w:val="30"/>
          <w:szCs w:val="30"/>
          <w:lang w:val="es-ES" w:bidi="ar-EG"/>
        </w:rPr>
        <w:t xml:space="preserve">: </w:t>
      </w:r>
      <w:r w:rsidRPr="00637EC4">
        <w:rPr>
          <w:sz w:val="30"/>
          <w:szCs w:val="30"/>
          <w:lang w:val="es-ES_tradnl" w:bidi="ar-EG"/>
        </w:rPr>
        <w:t xml:space="preserve">"la presencia </w:t>
      </w:r>
      <w:r w:rsidR="006040B8" w:rsidRPr="00637EC4">
        <w:rPr>
          <w:sz w:val="30"/>
          <w:szCs w:val="30"/>
          <w:lang w:val="es-ES_tradnl" w:bidi="ar-EG"/>
        </w:rPr>
        <w:t>árabe</w:t>
      </w:r>
      <w:r w:rsidRPr="00637EC4">
        <w:rPr>
          <w:sz w:val="30"/>
          <w:szCs w:val="30"/>
          <w:lang w:val="es-ES_tradnl" w:bidi="ar-EG"/>
        </w:rPr>
        <w:t xml:space="preserve"> </w:t>
      </w:r>
      <w:r>
        <w:rPr>
          <w:sz w:val="30"/>
          <w:szCs w:val="30"/>
          <w:lang w:val="es-ES" w:bidi="ar-EG"/>
        </w:rPr>
        <w:t xml:space="preserve">en la literatura </w:t>
      </w:r>
      <w:r w:rsidR="006040B8">
        <w:rPr>
          <w:sz w:val="30"/>
          <w:szCs w:val="30"/>
          <w:lang w:val="es-ES" w:bidi="ar-EG"/>
        </w:rPr>
        <w:t>hispánica</w:t>
      </w:r>
      <w:r w:rsidRPr="00637EC4">
        <w:rPr>
          <w:sz w:val="30"/>
          <w:szCs w:val="30"/>
          <w:lang w:val="es-ES_tradnl" w:bidi="ar-EG"/>
        </w:rPr>
        <w:t>"</w:t>
      </w:r>
      <w:r>
        <w:rPr>
          <w:sz w:val="30"/>
          <w:szCs w:val="30"/>
          <w:lang w:val="es-ES" w:bidi="ar-EG"/>
        </w:rPr>
        <w:t>, 2014</w:t>
      </w:r>
    </w:p>
    <w:p w:rsidR="00367F44" w:rsidRPr="00367F44" w:rsidRDefault="00367F44" w:rsidP="00BF20B3">
      <w:pPr>
        <w:bidi w:val="0"/>
        <w:spacing w:line="360" w:lineRule="auto"/>
        <w:ind w:left="284"/>
        <w:rPr>
          <w:sz w:val="30"/>
          <w:szCs w:val="30"/>
          <w:lang w:val="es-ES_tradnl" w:bidi="ar-EG"/>
        </w:rPr>
      </w:pPr>
      <w:r>
        <w:rPr>
          <w:sz w:val="30"/>
          <w:szCs w:val="30"/>
          <w:lang w:val="es-ES" w:bidi="ar-EG"/>
        </w:rPr>
        <w:t xml:space="preserve">El congreso Internacional: </w:t>
      </w:r>
      <w:r w:rsidRPr="00367F44">
        <w:rPr>
          <w:sz w:val="30"/>
          <w:szCs w:val="30"/>
          <w:lang w:val="es-ES_tradnl" w:bidi="ar-EG"/>
        </w:rPr>
        <w:t>"</w:t>
      </w:r>
      <w:proofErr w:type="spellStart"/>
      <w:r>
        <w:rPr>
          <w:sz w:val="30"/>
          <w:szCs w:val="30"/>
          <w:lang w:val="es-ES" w:bidi="ar-EG"/>
        </w:rPr>
        <w:t>Ibn</w:t>
      </w:r>
      <w:proofErr w:type="spellEnd"/>
      <w:r>
        <w:rPr>
          <w:sz w:val="30"/>
          <w:szCs w:val="30"/>
          <w:lang w:val="es-ES" w:bidi="ar-EG"/>
        </w:rPr>
        <w:t xml:space="preserve"> </w:t>
      </w:r>
      <w:proofErr w:type="spellStart"/>
      <w:r w:rsidR="00BF20B3">
        <w:rPr>
          <w:sz w:val="30"/>
          <w:szCs w:val="30"/>
          <w:lang w:val="es-ES" w:bidi="ar-EG"/>
        </w:rPr>
        <w:t>Arabi</w:t>
      </w:r>
      <w:proofErr w:type="spellEnd"/>
      <w:r>
        <w:rPr>
          <w:sz w:val="30"/>
          <w:szCs w:val="30"/>
          <w:lang w:val="es-ES" w:bidi="ar-EG"/>
        </w:rPr>
        <w:t xml:space="preserve"> en Egipto-el encuentro entre el Oriente y el Occidente</w:t>
      </w:r>
      <w:r w:rsidRPr="00367F44">
        <w:rPr>
          <w:sz w:val="30"/>
          <w:szCs w:val="30"/>
          <w:lang w:val="es-ES_tradnl" w:bidi="ar-EG"/>
        </w:rPr>
        <w:t>"</w:t>
      </w:r>
      <w:r w:rsidR="001314DF">
        <w:rPr>
          <w:sz w:val="30"/>
          <w:szCs w:val="30"/>
          <w:lang w:val="es-ES_tradnl" w:bidi="ar-EG"/>
        </w:rPr>
        <w:t xml:space="preserve"> 2008</w:t>
      </w:r>
    </w:p>
    <w:p w:rsidR="00367F44" w:rsidRPr="00637EC4" w:rsidRDefault="00367F44" w:rsidP="00BF20B3">
      <w:pPr>
        <w:bidi w:val="0"/>
        <w:spacing w:line="360" w:lineRule="auto"/>
        <w:ind w:left="284"/>
        <w:rPr>
          <w:sz w:val="30"/>
          <w:szCs w:val="30"/>
          <w:lang w:val="es-ES_tradnl" w:bidi="ar-EG"/>
        </w:rPr>
      </w:pPr>
    </w:p>
    <w:p w:rsidR="006E1493" w:rsidRPr="006040B8" w:rsidRDefault="006040B8" w:rsidP="00BF20B3">
      <w:pPr>
        <w:bidi w:val="0"/>
        <w:spacing w:line="360" w:lineRule="auto"/>
        <w:ind w:left="360"/>
        <w:rPr>
          <w:b/>
          <w:bCs/>
          <w:sz w:val="30"/>
          <w:szCs w:val="30"/>
          <w:lang w:val="es-ES" w:bidi="ar-EG"/>
        </w:rPr>
      </w:pPr>
      <w:r>
        <w:rPr>
          <w:b/>
          <w:bCs/>
          <w:sz w:val="30"/>
          <w:szCs w:val="30"/>
          <w:lang w:val="es-ES" w:bidi="ar-EG"/>
        </w:rPr>
        <w:t>Experiencias:</w:t>
      </w:r>
    </w:p>
    <w:p w:rsidR="006E1493" w:rsidRDefault="006E1493" w:rsidP="00BF20B3">
      <w:pPr>
        <w:bidi w:val="0"/>
        <w:spacing w:line="360" w:lineRule="auto"/>
        <w:ind w:left="360"/>
        <w:rPr>
          <w:b/>
          <w:bCs/>
          <w:sz w:val="32"/>
          <w:szCs w:val="32"/>
          <w:lang w:val="es-ES" w:bidi="ar-EG"/>
        </w:rPr>
      </w:pPr>
    </w:p>
    <w:p w:rsidR="006040B8" w:rsidRDefault="006040B8" w:rsidP="00BF20B3">
      <w:pPr>
        <w:bidi w:val="0"/>
        <w:spacing w:line="360" w:lineRule="auto"/>
        <w:ind w:left="360"/>
        <w:rPr>
          <w:b/>
          <w:bCs/>
          <w:sz w:val="32"/>
          <w:szCs w:val="32"/>
          <w:lang w:val="es-ES" w:bidi="ar-EG"/>
        </w:rPr>
      </w:pPr>
      <w:r>
        <w:rPr>
          <w:b/>
          <w:bCs/>
          <w:sz w:val="32"/>
          <w:szCs w:val="32"/>
          <w:lang w:val="es-ES" w:bidi="ar-EG"/>
        </w:rPr>
        <w:t>Profesor de la lengua árabe durante 15 años y hasta la actualidad.</w:t>
      </w:r>
    </w:p>
    <w:p w:rsidR="005E6D68" w:rsidRPr="00D32C90" w:rsidRDefault="006040B8" w:rsidP="00D32C90">
      <w:pPr>
        <w:bidi w:val="0"/>
        <w:spacing w:line="360" w:lineRule="auto"/>
        <w:ind w:left="360"/>
        <w:rPr>
          <w:sz w:val="30"/>
          <w:szCs w:val="30"/>
          <w:lang w:val="es-ES" w:bidi="ar-EG"/>
        </w:rPr>
      </w:pPr>
      <w:r>
        <w:rPr>
          <w:b/>
          <w:bCs/>
          <w:sz w:val="32"/>
          <w:szCs w:val="32"/>
          <w:lang w:val="es-ES" w:bidi="ar-EG"/>
        </w:rPr>
        <w:t>Corrector de de lengua árabe del</w:t>
      </w:r>
      <w:r w:rsidR="00EA0A7E">
        <w:rPr>
          <w:b/>
          <w:bCs/>
          <w:sz w:val="32"/>
          <w:szCs w:val="32"/>
          <w:lang w:val="es-ES" w:bidi="ar-EG"/>
        </w:rPr>
        <w:t xml:space="preserve"> Centro Nacional </w:t>
      </w:r>
      <w:proofErr w:type="gramStart"/>
      <w:r w:rsidR="00EA0A7E">
        <w:rPr>
          <w:b/>
          <w:bCs/>
          <w:sz w:val="32"/>
          <w:szCs w:val="32"/>
          <w:lang w:val="es-ES" w:bidi="ar-EG"/>
        </w:rPr>
        <w:t xml:space="preserve">de </w:t>
      </w:r>
      <w:r>
        <w:rPr>
          <w:b/>
          <w:bCs/>
          <w:sz w:val="32"/>
          <w:szCs w:val="32"/>
          <w:lang w:val="es-ES" w:bidi="ar-EG"/>
        </w:rPr>
        <w:t xml:space="preserve"> </w:t>
      </w:r>
      <w:r w:rsidR="002D5BC8">
        <w:rPr>
          <w:b/>
          <w:bCs/>
          <w:sz w:val="32"/>
          <w:szCs w:val="32"/>
          <w:lang w:val="es-ES" w:bidi="ar-EG"/>
        </w:rPr>
        <w:t>Traducciones</w:t>
      </w:r>
      <w:proofErr w:type="gramEnd"/>
      <w:r>
        <w:rPr>
          <w:b/>
          <w:bCs/>
          <w:sz w:val="32"/>
          <w:szCs w:val="32"/>
          <w:lang w:val="es-ES" w:bidi="ar-EG"/>
        </w:rPr>
        <w:t xml:space="preserve">. </w:t>
      </w:r>
    </w:p>
    <w:sectPr w:rsidR="005E6D68" w:rsidRPr="00D32C90" w:rsidSect="009D7A1F">
      <w:pgSz w:w="11906" w:h="16838"/>
      <w:pgMar w:top="1440" w:right="1800" w:bottom="1440" w:left="180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B7100"/>
    <w:multiLevelType w:val="hybridMultilevel"/>
    <w:tmpl w:val="BD8A0BC4"/>
    <w:lvl w:ilvl="0" w:tplc="FBAEC5E6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5641E9"/>
    <w:multiLevelType w:val="hybridMultilevel"/>
    <w:tmpl w:val="0FCEA47E"/>
    <w:lvl w:ilvl="0" w:tplc="F7D676DA">
      <w:start w:val="1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E1493"/>
    <w:rsid w:val="00067091"/>
    <w:rsid w:val="00071FA8"/>
    <w:rsid w:val="00101B91"/>
    <w:rsid w:val="001314DF"/>
    <w:rsid w:val="002D5BC8"/>
    <w:rsid w:val="002D6ED1"/>
    <w:rsid w:val="003019DC"/>
    <w:rsid w:val="00323E5E"/>
    <w:rsid w:val="00367F44"/>
    <w:rsid w:val="00386C54"/>
    <w:rsid w:val="00400279"/>
    <w:rsid w:val="00416D2A"/>
    <w:rsid w:val="00435255"/>
    <w:rsid w:val="004C1B99"/>
    <w:rsid w:val="005E6D68"/>
    <w:rsid w:val="006022D4"/>
    <w:rsid w:val="006040B8"/>
    <w:rsid w:val="00637EC4"/>
    <w:rsid w:val="00653981"/>
    <w:rsid w:val="006E1493"/>
    <w:rsid w:val="00750C8F"/>
    <w:rsid w:val="008D72F1"/>
    <w:rsid w:val="00AB404A"/>
    <w:rsid w:val="00B11CBA"/>
    <w:rsid w:val="00BF20B3"/>
    <w:rsid w:val="00BF671A"/>
    <w:rsid w:val="00C81318"/>
    <w:rsid w:val="00D32C90"/>
    <w:rsid w:val="00D67E27"/>
    <w:rsid w:val="00EA0A7E"/>
    <w:rsid w:val="00ED70CB"/>
    <w:rsid w:val="00F32C3B"/>
    <w:rsid w:val="00F9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E4ADA-C1E5-41AB-AADB-07194073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49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link w:val="Ttulo3Car"/>
    <w:uiPriority w:val="9"/>
    <w:qFormat/>
    <w:rsid w:val="00BF20B3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6E149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E14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6E149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BF20B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F2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waarm7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egypt</dc:creator>
  <cp:lastModifiedBy>P B</cp:lastModifiedBy>
  <cp:revision>2</cp:revision>
  <dcterms:created xsi:type="dcterms:W3CDTF">2015-02-26T19:50:00Z</dcterms:created>
  <dcterms:modified xsi:type="dcterms:W3CDTF">2015-02-26T19:50:00Z</dcterms:modified>
</cp:coreProperties>
</file>